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0D" w:rsidRDefault="00E1700D"/>
    <w:p w:rsidR="00E1700D" w:rsidRDefault="00E1700D"/>
    <w:p w:rsidR="00E1700D" w:rsidRDefault="00E1700D"/>
    <w:p w:rsidR="00E1700D" w:rsidRDefault="00E1700D"/>
    <w:p w:rsidR="00E1700D" w:rsidRDefault="00E1700D"/>
    <w:p w:rsidR="008774FE" w:rsidRPr="00E1700D" w:rsidRDefault="00E1700D" w:rsidP="00E1700D">
      <w:pPr>
        <w:jc w:val="center"/>
        <w:rPr>
          <w:rFonts w:asciiTheme="majorEastAsia" w:eastAsiaTheme="majorEastAsia" w:hAnsiTheme="majorEastAsia"/>
          <w:sz w:val="40"/>
          <w:szCs w:val="40"/>
        </w:rPr>
      </w:pPr>
      <w:r w:rsidRPr="00E1700D">
        <w:rPr>
          <w:rFonts w:asciiTheme="majorEastAsia" w:eastAsiaTheme="majorEastAsia" w:hAnsiTheme="majorEastAsia" w:hint="eastAsia"/>
          <w:sz w:val="40"/>
          <w:szCs w:val="40"/>
        </w:rPr>
        <w:t>益子町　通学路交通安全プログラム</w:t>
      </w:r>
    </w:p>
    <w:p w:rsidR="00E1700D" w:rsidRDefault="00E1700D"/>
    <w:p w:rsidR="00E1700D" w:rsidRDefault="00E1700D" w:rsidP="00E1700D">
      <w:pPr>
        <w:jc w:val="center"/>
        <w:rPr>
          <w:rFonts w:asciiTheme="majorEastAsia" w:eastAsiaTheme="majorEastAsia" w:hAnsiTheme="majorEastAsia"/>
          <w:sz w:val="36"/>
          <w:szCs w:val="36"/>
        </w:rPr>
      </w:pPr>
    </w:p>
    <w:p w:rsidR="00E1700D" w:rsidRPr="00E1700D" w:rsidRDefault="00E1700D" w:rsidP="00E1700D">
      <w:pPr>
        <w:jc w:val="center"/>
        <w:rPr>
          <w:rFonts w:asciiTheme="majorEastAsia" w:eastAsiaTheme="majorEastAsia" w:hAnsiTheme="majorEastAsia"/>
          <w:sz w:val="36"/>
          <w:szCs w:val="36"/>
        </w:rPr>
      </w:pPr>
      <w:r w:rsidRPr="00E1700D">
        <w:rPr>
          <w:rFonts w:asciiTheme="majorEastAsia" w:eastAsiaTheme="majorEastAsia" w:hAnsiTheme="majorEastAsia" w:hint="eastAsia"/>
          <w:sz w:val="36"/>
          <w:szCs w:val="36"/>
        </w:rPr>
        <w:t>～通学路の安全確保に関する取組の方針～</w:t>
      </w:r>
    </w:p>
    <w:p w:rsidR="00E1700D" w:rsidRDefault="00E1700D"/>
    <w:p w:rsidR="00E1700D" w:rsidRDefault="00E1700D"/>
    <w:p w:rsidR="00E1700D" w:rsidRDefault="00E1700D"/>
    <w:p w:rsidR="00E1700D" w:rsidRDefault="00E1700D"/>
    <w:p w:rsidR="00E1700D" w:rsidRDefault="00E1700D"/>
    <w:p w:rsidR="00E1700D" w:rsidRPr="00E1700D" w:rsidRDefault="00E1700D"/>
    <w:p w:rsidR="00E1700D" w:rsidRDefault="00E1700D"/>
    <w:p w:rsidR="00E1700D" w:rsidRDefault="00E1700D"/>
    <w:p w:rsidR="00E1700D" w:rsidRDefault="00E1700D"/>
    <w:p w:rsidR="00E1700D" w:rsidRDefault="00E1700D"/>
    <w:p w:rsidR="00E1700D" w:rsidRDefault="00E1700D"/>
    <w:p w:rsidR="00E1700D" w:rsidRDefault="00E1700D"/>
    <w:p w:rsidR="00E1700D" w:rsidRDefault="00E1700D"/>
    <w:p w:rsidR="00E1700D" w:rsidRDefault="00E1700D"/>
    <w:p w:rsidR="00E1700D" w:rsidRPr="00E1700D" w:rsidRDefault="0004200B" w:rsidP="00E1700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平成２６年１１</w:t>
      </w:r>
      <w:r w:rsidR="00E1700D" w:rsidRPr="00E1700D">
        <w:rPr>
          <w:rFonts w:asciiTheme="majorEastAsia" w:eastAsiaTheme="majorEastAsia" w:hAnsiTheme="majorEastAsia" w:hint="eastAsia"/>
          <w:sz w:val="24"/>
          <w:szCs w:val="24"/>
        </w:rPr>
        <w:t>月</w:t>
      </w:r>
    </w:p>
    <w:p w:rsidR="00E1700D" w:rsidRDefault="00E1700D" w:rsidP="00E1700D">
      <w:pPr>
        <w:jc w:val="center"/>
        <w:rPr>
          <w:rFonts w:asciiTheme="majorEastAsia" w:eastAsiaTheme="majorEastAsia" w:hAnsiTheme="majorEastAsia"/>
          <w:sz w:val="24"/>
          <w:szCs w:val="24"/>
        </w:rPr>
      </w:pPr>
    </w:p>
    <w:p w:rsidR="00E1700D" w:rsidRDefault="00E1700D" w:rsidP="00E1700D">
      <w:pPr>
        <w:jc w:val="center"/>
        <w:rPr>
          <w:rFonts w:asciiTheme="majorEastAsia" w:eastAsiaTheme="majorEastAsia" w:hAnsiTheme="majorEastAsia"/>
          <w:sz w:val="24"/>
          <w:szCs w:val="24"/>
        </w:rPr>
      </w:pPr>
    </w:p>
    <w:p w:rsidR="00E1700D" w:rsidRPr="00E1700D" w:rsidRDefault="00E1700D" w:rsidP="00E1700D">
      <w:pPr>
        <w:jc w:val="center"/>
        <w:rPr>
          <w:rFonts w:asciiTheme="majorEastAsia" w:eastAsiaTheme="majorEastAsia" w:hAnsiTheme="majorEastAsia"/>
          <w:sz w:val="24"/>
          <w:szCs w:val="24"/>
        </w:rPr>
      </w:pPr>
    </w:p>
    <w:p w:rsidR="00E1700D" w:rsidRPr="00E1700D" w:rsidRDefault="00E1700D" w:rsidP="00E1700D">
      <w:pPr>
        <w:jc w:val="center"/>
        <w:rPr>
          <w:rFonts w:asciiTheme="majorEastAsia" w:eastAsiaTheme="majorEastAsia" w:hAnsiTheme="majorEastAsia"/>
          <w:sz w:val="24"/>
          <w:szCs w:val="24"/>
        </w:rPr>
      </w:pPr>
      <w:r w:rsidRPr="00E1700D">
        <w:rPr>
          <w:rFonts w:asciiTheme="majorEastAsia" w:eastAsiaTheme="majorEastAsia" w:hAnsiTheme="majorEastAsia" w:hint="eastAsia"/>
          <w:sz w:val="24"/>
          <w:szCs w:val="24"/>
        </w:rPr>
        <w:t>益子町通学路安全対策推進協議会</w:t>
      </w:r>
    </w:p>
    <w:p w:rsidR="00E1700D" w:rsidRDefault="00E1700D"/>
    <w:p w:rsidR="00E1700D" w:rsidRDefault="00E1700D"/>
    <w:p w:rsidR="00E1700D" w:rsidRDefault="00E1700D"/>
    <w:p w:rsidR="00E1700D" w:rsidRDefault="00E1700D"/>
    <w:p w:rsidR="00E1700D" w:rsidRDefault="00E1700D"/>
    <w:p w:rsidR="00E1700D" w:rsidRPr="00496C15" w:rsidRDefault="00E1700D" w:rsidP="00E1700D">
      <w:pPr>
        <w:pStyle w:val="a7"/>
        <w:numPr>
          <w:ilvl w:val="0"/>
          <w:numId w:val="1"/>
        </w:numPr>
        <w:ind w:leftChars="0"/>
        <w:rPr>
          <w:rFonts w:asciiTheme="majorEastAsia" w:eastAsiaTheme="majorEastAsia" w:hAnsiTheme="majorEastAsia"/>
        </w:rPr>
      </w:pPr>
      <w:r w:rsidRPr="00E1700D">
        <w:rPr>
          <w:rFonts w:asciiTheme="majorEastAsia" w:eastAsiaTheme="majorEastAsia" w:hAnsiTheme="majorEastAsia" w:hint="eastAsia"/>
        </w:rPr>
        <w:lastRenderedPageBreak/>
        <w:t>プログラムの目的</w:t>
      </w:r>
    </w:p>
    <w:p w:rsidR="00E1700D" w:rsidRDefault="00E1700D" w:rsidP="00E1700D">
      <w:pPr>
        <w:rPr>
          <w:rFonts w:asciiTheme="majorEastAsia" w:eastAsiaTheme="majorEastAsia" w:hAnsiTheme="majorEastAsia"/>
        </w:rPr>
      </w:pPr>
      <w:r>
        <w:rPr>
          <w:rFonts w:asciiTheme="majorEastAsia" w:eastAsiaTheme="majorEastAsia" w:hAnsiTheme="majorEastAsia" w:hint="eastAsia"/>
        </w:rPr>
        <w:t xml:space="preserve">　平成２４年４月以降、全国で登下校中の児童等の列に自動車が突入し、死傷者が多数発生する事故が相次いだことから、平成２４年８月までに各小学校の通学路において、関係機関が連携して緊急合同点検を実施し、必要な対策内容についても関係機関で協議してきました。</w:t>
      </w:r>
    </w:p>
    <w:p w:rsidR="00E1700D" w:rsidRDefault="00E1700D" w:rsidP="00E1700D">
      <w:pPr>
        <w:rPr>
          <w:rFonts w:asciiTheme="majorEastAsia" w:eastAsiaTheme="majorEastAsia" w:hAnsiTheme="majorEastAsia"/>
        </w:rPr>
      </w:pPr>
      <w:r>
        <w:rPr>
          <w:rFonts w:asciiTheme="majorEastAsia" w:eastAsiaTheme="majorEastAsia" w:hAnsiTheme="majorEastAsia" w:hint="eastAsia"/>
        </w:rPr>
        <w:t xml:space="preserve">　通学児童・生徒が、交通事故等の被害に遭わないためには、道路環境の整備の</w:t>
      </w:r>
      <w:r w:rsidR="0004200B">
        <w:rPr>
          <w:rFonts w:asciiTheme="majorEastAsia" w:eastAsiaTheme="majorEastAsia" w:hAnsiTheme="majorEastAsia" w:hint="eastAsia"/>
        </w:rPr>
        <w:t>ようなハード事業</w:t>
      </w:r>
      <w:r>
        <w:rPr>
          <w:rFonts w:asciiTheme="majorEastAsia" w:eastAsiaTheme="majorEastAsia" w:hAnsiTheme="majorEastAsia" w:hint="eastAsia"/>
        </w:rPr>
        <w:t>ほか</w:t>
      </w:r>
      <w:r w:rsidR="0004200B">
        <w:rPr>
          <w:rFonts w:asciiTheme="majorEastAsia" w:eastAsiaTheme="majorEastAsia" w:hAnsiTheme="majorEastAsia" w:hint="eastAsia"/>
        </w:rPr>
        <w:t>、</w:t>
      </w:r>
      <w:r>
        <w:rPr>
          <w:rFonts w:asciiTheme="majorEastAsia" w:eastAsiaTheme="majorEastAsia" w:hAnsiTheme="majorEastAsia" w:hint="eastAsia"/>
        </w:rPr>
        <w:t>通学方法の見直しや交通安全教育、通行規制、見守り活動</w:t>
      </w:r>
      <w:r w:rsidR="0004200B">
        <w:rPr>
          <w:rFonts w:asciiTheme="majorEastAsia" w:eastAsiaTheme="majorEastAsia" w:hAnsiTheme="majorEastAsia" w:hint="eastAsia"/>
        </w:rPr>
        <w:t>などのような</w:t>
      </w:r>
      <w:r>
        <w:rPr>
          <w:rFonts w:asciiTheme="majorEastAsia" w:eastAsiaTheme="majorEastAsia" w:hAnsiTheme="majorEastAsia" w:hint="eastAsia"/>
        </w:rPr>
        <w:t>ソフト</w:t>
      </w:r>
      <w:r w:rsidR="0004200B">
        <w:rPr>
          <w:rFonts w:asciiTheme="majorEastAsia" w:eastAsiaTheme="majorEastAsia" w:hAnsiTheme="majorEastAsia" w:hint="eastAsia"/>
        </w:rPr>
        <w:t>事業</w:t>
      </w:r>
      <w:r>
        <w:rPr>
          <w:rFonts w:asciiTheme="majorEastAsia" w:eastAsiaTheme="majorEastAsia" w:hAnsiTheme="majorEastAsia" w:hint="eastAsia"/>
        </w:rPr>
        <w:t>が一体となった対策を行う必要があります。</w:t>
      </w:r>
    </w:p>
    <w:p w:rsidR="00E1700D" w:rsidRDefault="00E1700D" w:rsidP="00E1700D">
      <w:pPr>
        <w:rPr>
          <w:rFonts w:asciiTheme="majorEastAsia" w:eastAsiaTheme="majorEastAsia" w:hAnsiTheme="majorEastAsia"/>
        </w:rPr>
      </w:pPr>
      <w:r>
        <w:rPr>
          <w:rFonts w:asciiTheme="majorEastAsia" w:eastAsiaTheme="majorEastAsia" w:hAnsiTheme="majorEastAsia" w:hint="eastAsia"/>
        </w:rPr>
        <w:t xml:space="preserve">　そのようなことから、引</w:t>
      </w:r>
      <w:r w:rsidR="00BF79B6">
        <w:rPr>
          <w:rFonts w:asciiTheme="majorEastAsia" w:eastAsiaTheme="majorEastAsia" w:hAnsiTheme="majorEastAsia" w:hint="eastAsia"/>
        </w:rPr>
        <w:t>き続き通学路の安全確保に向けた取り組みを行うため、このたび、関係</w:t>
      </w:r>
      <w:r>
        <w:rPr>
          <w:rFonts w:asciiTheme="majorEastAsia" w:eastAsiaTheme="majorEastAsia" w:hAnsiTheme="majorEastAsia" w:hint="eastAsia"/>
        </w:rPr>
        <w:t>機関の連携体制を構築し、「益子町通学路交通安全プログラム」を策定しました。</w:t>
      </w:r>
    </w:p>
    <w:p w:rsidR="00E1700D" w:rsidRDefault="00BF79B6" w:rsidP="00E1700D">
      <w:pPr>
        <w:rPr>
          <w:rFonts w:asciiTheme="majorEastAsia" w:eastAsiaTheme="majorEastAsia" w:hAnsiTheme="majorEastAsia"/>
        </w:rPr>
      </w:pPr>
      <w:r>
        <w:rPr>
          <w:rFonts w:asciiTheme="majorEastAsia" w:eastAsiaTheme="majorEastAsia" w:hAnsiTheme="majorEastAsia" w:hint="eastAsia"/>
        </w:rPr>
        <w:t xml:space="preserve">　今後は、本プログラムに基づき、関係機関が連携して、児童生徒が安全に通学できるように通学路の安全確保を図っていきます。</w:t>
      </w:r>
    </w:p>
    <w:p w:rsidR="00BF79B6" w:rsidRDefault="00BF79B6" w:rsidP="00E1700D">
      <w:pPr>
        <w:rPr>
          <w:rFonts w:asciiTheme="majorEastAsia" w:eastAsiaTheme="majorEastAsia" w:hAnsiTheme="majorEastAsia"/>
        </w:rPr>
      </w:pPr>
    </w:p>
    <w:p w:rsidR="00BF79B6" w:rsidRDefault="00BF79B6" w:rsidP="00E1700D">
      <w:pPr>
        <w:rPr>
          <w:rFonts w:asciiTheme="majorEastAsia" w:eastAsiaTheme="majorEastAsia" w:hAnsiTheme="majorEastAsia"/>
        </w:rPr>
      </w:pPr>
    </w:p>
    <w:p w:rsidR="00BF79B6" w:rsidRPr="00496C15" w:rsidRDefault="00BF79B6" w:rsidP="00BF79B6">
      <w:pPr>
        <w:pStyle w:val="a7"/>
        <w:numPr>
          <w:ilvl w:val="0"/>
          <w:numId w:val="1"/>
        </w:numPr>
        <w:ind w:leftChars="0"/>
        <w:rPr>
          <w:rFonts w:asciiTheme="majorEastAsia" w:eastAsiaTheme="majorEastAsia" w:hAnsiTheme="majorEastAsia"/>
        </w:rPr>
      </w:pPr>
      <w:r w:rsidRPr="00BF79B6">
        <w:rPr>
          <w:rFonts w:asciiTheme="majorEastAsia" w:eastAsiaTheme="majorEastAsia" w:hAnsiTheme="majorEastAsia" w:hint="eastAsia"/>
        </w:rPr>
        <w:t>通学路安全</w:t>
      </w:r>
      <w:r w:rsidR="006B4D9D">
        <w:rPr>
          <w:rFonts w:asciiTheme="majorEastAsia" w:eastAsiaTheme="majorEastAsia" w:hAnsiTheme="majorEastAsia" w:hint="eastAsia"/>
        </w:rPr>
        <w:t>対策</w:t>
      </w:r>
      <w:r w:rsidRPr="00BF79B6">
        <w:rPr>
          <w:rFonts w:asciiTheme="majorEastAsia" w:eastAsiaTheme="majorEastAsia" w:hAnsiTheme="majorEastAsia" w:hint="eastAsia"/>
        </w:rPr>
        <w:t>推進</w:t>
      </w:r>
      <w:r w:rsidR="006B4D9D">
        <w:rPr>
          <w:rFonts w:asciiTheme="majorEastAsia" w:eastAsiaTheme="majorEastAsia" w:hAnsiTheme="majorEastAsia" w:hint="eastAsia"/>
        </w:rPr>
        <w:t>協議会</w:t>
      </w:r>
      <w:r w:rsidRPr="00BF79B6">
        <w:rPr>
          <w:rFonts w:asciiTheme="majorEastAsia" w:eastAsiaTheme="majorEastAsia" w:hAnsiTheme="majorEastAsia" w:hint="eastAsia"/>
        </w:rPr>
        <w:t>の設置</w:t>
      </w:r>
    </w:p>
    <w:p w:rsidR="00BF79B6" w:rsidRDefault="00BF79B6" w:rsidP="00BF79B6">
      <w:pPr>
        <w:rPr>
          <w:rFonts w:asciiTheme="majorEastAsia" w:eastAsiaTheme="majorEastAsia" w:hAnsiTheme="majorEastAsia"/>
        </w:rPr>
      </w:pPr>
      <w:r>
        <w:rPr>
          <w:rFonts w:asciiTheme="majorEastAsia" w:eastAsiaTheme="majorEastAsia" w:hAnsiTheme="majorEastAsia" w:hint="eastAsia"/>
        </w:rPr>
        <w:t xml:space="preserve">　関係機関の連携を図るため、以下をメンバーとする「通学路安全対策推進協議会」を設置しました。本プログラムは、この</w:t>
      </w:r>
      <w:r w:rsidR="00E926F2">
        <w:rPr>
          <w:rFonts w:asciiTheme="majorEastAsia" w:eastAsiaTheme="majorEastAsia" w:hAnsiTheme="majorEastAsia" w:hint="eastAsia"/>
        </w:rPr>
        <w:t>協議会</w:t>
      </w:r>
      <w:r>
        <w:rPr>
          <w:rFonts w:asciiTheme="majorEastAsia" w:eastAsiaTheme="majorEastAsia" w:hAnsiTheme="majorEastAsia" w:hint="eastAsia"/>
        </w:rPr>
        <w:t>で議論し、策定しました。</w:t>
      </w:r>
    </w:p>
    <w:p w:rsidR="00C26DA1" w:rsidRDefault="00C26DA1" w:rsidP="00BF79B6">
      <w:pPr>
        <w:rPr>
          <w:rFonts w:asciiTheme="majorEastAsia" w:eastAsiaTheme="majorEastAsia" w:hAnsiTheme="majorEastAsia"/>
        </w:rPr>
      </w:pPr>
    </w:p>
    <w:p w:rsidR="00C26DA1" w:rsidRDefault="00C26DA1" w:rsidP="00BF79B6">
      <w:pPr>
        <w:rPr>
          <w:rFonts w:asciiTheme="majorEastAsia" w:eastAsiaTheme="majorEastAsia" w:hAnsiTheme="majorEastAsia"/>
        </w:rPr>
      </w:pPr>
    </w:p>
    <w:p w:rsidR="00C26DA1" w:rsidRDefault="00C26DA1" w:rsidP="00BF79B6">
      <w:pPr>
        <w:rPr>
          <w:rFonts w:asciiTheme="majorEastAsia" w:eastAsiaTheme="majorEastAsia" w:hAnsiTheme="majorEastAsia"/>
        </w:rPr>
      </w:pPr>
      <w:r>
        <w:rPr>
          <w:rFonts w:asciiTheme="majorEastAsia" w:eastAsiaTheme="majorEastAsia" w:hAnsiTheme="majorEastAsia" w:hint="eastAsia"/>
        </w:rPr>
        <w:t>・益子町教育委員会</w:t>
      </w:r>
      <w:r w:rsidR="001A6452">
        <w:rPr>
          <w:rFonts w:asciiTheme="majorEastAsia" w:eastAsiaTheme="majorEastAsia" w:hAnsiTheme="majorEastAsia" w:hint="eastAsia"/>
        </w:rPr>
        <w:t xml:space="preserve">学校教育課　　</w:t>
      </w:r>
      <w:r w:rsidR="001E09EC">
        <w:rPr>
          <w:rFonts w:asciiTheme="majorEastAsia" w:eastAsiaTheme="majorEastAsia" w:hAnsiTheme="majorEastAsia" w:hint="eastAsia"/>
        </w:rPr>
        <w:t xml:space="preserve">　　　</w:t>
      </w:r>
      <w:r>
        <w:rPr>
          <w:rFonts w:asciiTheme="majorEastAsia" w:eastAsiaTheme="majorEastAsia" w:hAnsiTheme="majorEastAsia" w:hint="eastAsia"/>
        </w:rPr>
        <w:t>・益子町</w:t>
      </w:r>
      <w:r w:rsidR="001E09EC">
        <w:rPr>
          <w:rFonts w:asciiTheme="majorEastAsia" w:eastAsiaTheme="majorEastAsia" w:hAnsiTheme="majorEastAsia" w:hint="eastAsia"/>
        </w:rPr>
        <w:t>立</w:t>
      </w:r>
      <w:r>
        <w:rPr>
          <w:rFonts w:asciiTheme="majorEastAsia" w:eastAsiaTheme="majorEastAsia" w:hAnsiTheme="majorEastAsia" w:hint="eastAsia"/>
        </w:rPr>
        <w:t>小中学校</w:t>
      </w:r>
    </w:p>
    <w:p w:rsidR="00C26DA1" w:rsidRDefault="00C26DA1" w:rsidP="00BF79B6">
      <w:pPr>
        <w:rPr>
          <w:rFonts w:asciiTheme="majorEastAsia" w:eastAsiaTheme="majorEastAsia" w:hAnsiTheme="majorEastAsia"/>
        </w:rPr>
      </w:pPr>
      <w:r>
        <w:rPr>
          <w:rFonts w:asciiTheme="majorEastAsia" w:eastAsiaTheme="majorEastAsia" w:hAnsiTheme="majorEastAsia" w:hint="eastAsia"/>
        </w:rPr>
        <w:t>・益子町</w:t>
      </w:r>
      <w:r w:rsidR="001A6452">
        <w:rPr>
          <w:rFonts w:asciiTheme="majorEastAsia" w:eastAsiaTheme="majorEastAsia" w:hAnsiTheme="majorEastAsia" w:hint="eastAsia"/>
        </w:rPr>
        <w:t xml:space="preserve">総務課　　　　　　　　　</w:t>
      </w:r>
      <w:r w:rsidR="001E09EC">
        <w:rPr>
          <w:rFonts w:asciiTheme="majorEastAsia" w:eastAsiaTheme="majorEastAsia" w:hAnsiTheme="majorEastAsia" w:hint="eastAsia"/>
        </w:rPr>
        <w:t xml:space="preserve">　　　</w:t>
      </w:r>
      <w:r>
        <w:rPr>
          <w:rFonts w:asciiTheme="majorEastAsia" w:eastAsiaTheme="majorEastAsia" w:hAnsiTheme="majorEastAsia" w:hint="eastAsia"/>
        </w:rPr>
        <w:t>・益子町建設課</w:t>
      </w:r>
    </w:p>
    <w:p w:rsidR="00C26DA1" w:rsidRDefault="00C26DA1" w:rsidP="00BF79B6">
      <w:pPr>
        <w:rPr>
          <w:rFonts w:asciiTheme="majorEastAsia" w:eastAsiaTheme="majorEastAsia" w:hAnsiTheme="majorEastAsia"/>
        </w:rPr>
      </w:pPr>
      <w:r>
        <w:rPr>
          <w:rFonts w:asciiTheme="majorEastAsia" w:eastAsiaTheme="majorEastAsia" w:hAnsiTheme="majorEastAsia" w:hint="eastAsia"/>
        </w:rPr>
        <w:t xml:space="preserve">・真岡土木事務所　　　　　　　　　</w:t>
      </w:r>
      <w:r w:rsidR="001A6452">
        <w:rPr>
          <w:rFonts w:asciiTheme="majorEastAsia" w:eastAsiaTheme="majorEastAsia" w:hAnsiTheme="majorEastAsia" w:hint="eastAsia"/>
        </w:rPr>
        <w:t xml:space="preserve">　　</w:t>
      </w:r>
      <w:r>
        <w:rPr>
          <w:rFonts w:asciiTheme="majorEastAsia" w:eastAsiaTheme="majorEastAsia" w:hAnsiTheme="majorEastAsia" w:hint="eastAsia"/>
        </w:rPr>
        <w:t>・真岡警察署</w:t>
      </w:r>
    </w:p>
    <w:p w:rsidR="00C26DA1" w:rsidRPr="00C26DA1" w:rsidRDefault="001E09EC" w:rsidP="00BF79B6">
      <w:pPr>
        <w:rPr>
          <w:rFonts w:asciiTheme="majorEastAsia" w:eastAsiaTheme="majorEastAsia" w:hAnsiTheme="majorEastAsia"/>
        </w:rPr>
      </w:pPr>
      <w:r>
        <w:rPr>
          <w:rFonts w:asciiTheme="majorEastAsia" w:eastAsiaTheme="majorEastAsia" w:hAnsiTheme="majorEastAsia" w:hint="eastAsia"/>
        </w:rPr>
        <w:t>・益子町スクールガード</w:t>
      </w:r>
      <w:r w:rsidR="00C26DA1">
        <w:rPr>
          <w:rFonts w:asciiTheme="majorEastAsia" w:eastAsiaTheme="majorEastAsia" w:hAnsiTheme="majorEastAsia" w:hint="eastAsia"/>
        </w:rPr>
        <w:t xml:space="preserve">　　</w:t>
      </w:r>
      <w:r w:rsidR="001A645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26DA1">
        <w:rPr>
          <w:rFonts w:asciiTheme="majorEastAsia" w:eastAsiaTheme="majorEastAsia" w:hAnsiTheme="majorEastAsia" w:hint="eastAsia"/>
        </w:rPr>
        <w:t>・益子町PTA</w:t>
      </w:r>
      <w:r>
        <w:rPr>
          <w:rFonts w:asciiTheme="majorEastAsia" w:eastAsiaTheme="majorEastAsia" w:hAnsiTheme="majorEastAsia" w:hint="eastAsia"/>
        </w:rPr>
        <w:t>連絡協議会</w:t>
      </w:r>
    </w:p>
    <w:p w:rsidR="00BF79B6" w:rsidRPr="00C26DA1" w:rsidRDefault="001E09EC" w:rsidP="00BF79B6">
      <w:pPr>
        <w:rPr>
          <w:rFonts w:asciiTheme="majorEastAsia" w:eastAsiaTheme="majorEastAsia" w:hAnsiTheme="majorEastAsia"/>
        </w:rPr>
      </w:pPr>
      <w:r>
        <w:rPr>
          <w:rFonts w:asciiTheme="majorEastAsia" w:eastAsiaTheme="majorEastAsia" w:hAnsiTheme="majorEastAsia" w:hint="eastAsia"/>
        </w:rPr>
        <w:t>・益子町交通指導員</w:t>
      </w:r>
    </w:p>
    <w:p w:rsidR="00BF79B6" w:rsidRDefault="00BF79B6" w:rsidP="00BF79B6">
      <w:pPr>
        <w:rPr>
          <w:rFonts w:asciiTheme="majorEastAsia" w:eastAsiaTheme="majorEastAsia" w:hAnsiTheme="majorEastAsia"/>
        </w:rPr>
      </w:pPr>
    </w:p>
    <w:p w:rsidR="00C26DA1" w:rsidRDefault="00C26DA1" w:rsidP="00BF79B6">
      <w:pPr>
        <w:rPr>
          <w:rFonts w:asciiTheme="majorEastAsia" w:eastAsiaTheme="majorEastAsia" w:hAnsiTheme="majorEastAsia"/>
        </w:rPr>
      </w:pPr>
    </w:p>
    <w:p w:rsidR="0004173B" w:rsidRPr="00496C15" w:rsidRDefault="0004173B" w:rsidP="0004173B">
      <w:pPr>
        <w:pStyle w:val="a7"/>
        <w:numPr>
          <w:ilvl w:val="0"/>
          <w:numId w:val="1"/>
        </w:numPr>
        <w:ind w:leftChars="0"/>
        <w:rPr>
          <w:rFonts w:asciiTheme="majorEastAsia" w:eastAsiaTheme="majorEastAsia" w:hAnsiTheme="majorEastAsia"/>
        </w:rPr>
      </w:pPr>
      <w:r w:rsidRPr="0004173B">
        <w:rPr>
          <w:rFonts w:asciiTheme="majorEastAsia" w:eastAsiaTheme="majorEastAsia" w:hAnsiTheme="majorEastAsia" w:hint="eastAsia"/>
        </w:rPr>
        <w:t>取組方針</w:t>
      </w:r>
    </w:p>
    <w:p w:rsidR="0004173B" w:rsidRPr="0004173B" w:rsidRDefault="0004173B" w:rsidP="0004173B">
      <w:pPr>
        <w:pStyle w:val="a7"/>
        <w:numPr>
          <w:ilvl w:val="0"/>
          <w:numId w:val="2"/>
        </w:numPr>
        <w:ind w:leftChars="0"/>
        <w:rPr>
          <w:rFonts w:asciiTheme="majorEastAsia" w:eastAsiaTheme="majorEastAsia" w:hAnsiTheme="majorEastAsia"/>
        </w:rPr>
      </w:pPr>
      <w:r w:rsidRPr="0004173B">
        <w:rPr>
          <w:rFonts w:asciiTheme="majorEastAsia" w:eastAsiaTheme="majorEastAsia" w:hAnsiTheme="majorEastAsia" w:hint="eastAsia"/>
        </w:rPr>
        <w:t>基本的な考え方</w:t>
      </w:r>
    </w:p>
    <w:p w:rsidR="0004200B" w:rsidRDefault="0004200B" w:rsidP="0004200B">
      <w:pPr>
        <w:ind w:left="210" w:hangingChars="100" w:hanging="210"/>
        <w:rPr>
          <w:rFonts w:asciiTheme="majorEastAsia" w:eastAsiaTheme="majorEastAsia" w:hAnsiTheme="majorEastAsia" w:hint="eastAsia"/>
        </w:rPr>
      </w:pPr>
      <w:r>
        <w:rPr>
          <w:rFonts w:asciiTheme="majorEastAsia" w:eastAsiaTheme="majorEastAsia" w:hAnsiTheme="majorEastAsia" w:hint="eastAsia"/>
        </w:rPr>
        <w:t xml:space="preserve">　　　継続的に通学路の安全を確保するため、年に１回</w:t>
      </w:r>
      <w:r w:rsidR="00496C15">
        <w:rPr>
          <w:rFonts w:asciiTheme="majorEastAsia" w:eastAsiaTheme="majorEastAsia" w:hAnsiTheme="majorEastAsia" w:hint="eastAsia"/>
        </w:rPr>
        <w:t>関係者による合同点検を実施しま</w:t>
      </w:r>
    </w:p>
    <w:p w:rsidR="0004200B" w:rsidRDefault="00496C15" w:rsidP="0004200B">
      <w:pPr>
        <w:ind w:leftChars="100" w:left="210" w:firstLineChars="100" w:firstLine="210"/>
        <w:rPr>
          <w:rFonts w:asciiTheme="majorEastAsia" w:eastAsiaTheme="majorEastAsia" w:hAnsiTheme="majorEastAsia" w:hint="eastAsia"/>
        </w:rPr>
      </w:pPr>
      <w:r>
        <w:rPr>
          <w:rFonts w:asciiTheme="majorEastAsia" w:eastAsiaTheme="majorEastAsia" w:hAnsiTheme="majorEastAsia" w:hint="eastAsia"/>
        </w:rPr>
        <w:t>す。また、</w:t>
      </w:r>
      <w:r w:rsidR="0004173B">
        <w:rPr>
          <w:rFonts w:asciiTheme="majorEastAsia" w:eastAsiaTheme="majorEastAsia" w:hAnsiTheme="majorEastAsia" w:hint="eastAsia"/>
        </w:rPr>
        <w:t>対策実施後の効果把握も行い、</w:t>
      </w:r>
      <w:r w:rsidR="001C1ADA">
        <w:rPr>
          <w:rFonts w:asciiTheme="majorEastAsia" w:eastAsiaTheme="majorEastAsia" w:hAnsiTheme="majorEastAsia" w:hint="eastAsia"/>
        </w:rPr>
        <w:t>通学路安全対策推進協議会</w:t>
      </w:r>
      <w:r>
        <w:rPr>
          <w:rFonts w:asciiTheme="majorEastAsia" w:eastAsiaTheme="majorEastAsia" w:hAnsiTheme="majorEastAsia" w:hint="eastAsia"/>
        </w:rPr>
        <w:t>において定期的</w:t>
      </w:r>
    </w:p>
    <w:p w:rsidR="0004173B" w:rsidRDefault="00496C15" w:rsidP="0004200B">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に</w:t>
      </w:r>
      <w:r w:rsidR="0004173B">
        <w:rPr>
          <w:rFonts w:asciiTheme="majorEastAsia" w:eastAsiaTheme="majorEastAsia" w:hAnsiTheme="majorEastAsia" w:hint="eastAsia"/>
        </w:rPr>
        <w:t>対策の改善・充実を行います。</w:t>
      </w:r>
    </w:p>
    <w:p w:rsidR="006B4D9D" w:rsidRDefault="0004173B" w:rsidP="001D7F90">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6B4D9D">
        <w:rPr>
          <w:rFonts w:asciiTheme="majorEastAsia" w:eastAsiaTheme="majorEastAsia" w:hAnsiTheme="majorEastAsia" w:hint="eastAsia"/>
        </w:rPr>
        <w:t xml:space="preserve">　</w:t>
      </w:r>
      <w:r>
        <w:rPr>
          <w:rFonts w:asciiTheme="majorEastAsia" w:eastAsiaTheme="majorEastAsia" w:hAnsiTheme="majorEastAsia" w:hint="eastAsia"/>
        </w:rPr>
        <w:t>これらの取組を</w:t>
      </w:r>
      <w:r w:rsidR="001D7F90">
        <w:rPr>
          <w:rFonts w:asciiTheme="majorEastAsia" w:eastAsiaTheme="majorEastAsia" w:hAnsiTheme="majorEastAsia" w:hint="eastAsia"/>
        </w:rPr>
        <w:t>ＰＤＣＡ</w:t>
      </w:r>
      <w:r>
        <w:rPr>
          <w:rFonts w:asciiTheme="majorEastAsia" w:eastAsiaTheme="majorEastAsia" w:hAnsiTheme="majorEastAsia" w:hint="eastAsia"/>
        </w:rPr>
        <w:t>サイクルとして繰り返し実施し、通学路の安全性の向上を</w:t>
      </w:r>
    </w:p>
    <w:p w:rsidR="0004173B" w:rsidRDefault="0004173B" w:rsidP="006B4D9D">
      <w:pPr>
        <w:ind w:leftChars="100" w:left="210" w:firstLineChars="100" w:firstLine="210"/>
        <w:rPr>
          <w:rFonts w:asciiTheme="majorEastAsia" w:eastAsiaTheme="majorEastAsia" w:hAnsiTheme="majorEastAsia"/>
        </w:rPr>
      </w:pPr>
      <w:r>
        <w:rPr>
          <w:rFonts w:asciiTheme="majorEastAsia" w:eastAsiaTheme="majorEastAsia" w:hAnsiTheme="majorEastAsia" w:hint="eastAsia"/>
        </w:rPr>
        <w:t>図っていきます。</w:t>
      </w:r>
    </w:p>
    <w:p w:rsidR="00496C15" w:rsidRDefault="00496C15" w:rsidP="001D7F90">
      <w:pPr>
        <w:ind w:leftChars="100" w:left="210" w:firstLineChars="100" w:firstLine="210"/>
        <w:rPr>
          <w:rFonts w:asciiTheme="majorEastAsia" w:eastAsiaTheme="majorEastAsia" w:hAnsiTheme="majorEastAsia"/>
        </w:rPr>
      </w:pPr>
    </w:p>
    <w:p w:rsidR="00496C15" w:rsidRDefault="00496C15" w:rsidP="001D7F90">
      <w:pPr>
        <w:ind w:leftChars="100" w:left="210" w:firstLineChars="100" w:firstLine="210"/>
        <w:rPr>
          <w:rFonts w:asciiTheme="majorEastAsia" w:eastAsiaTheme="majorEastAsia" w:hAnsiTheme="majorEastAsia"/>
        </w:rPr>
      </w:pPr>
    </w:p>
    <w:p w:rsidR="00496C15" w:rsidRPr="0004173B" w:rsidRDefault="00496C15" w:rsidP="001D7F90">
      <w:pPr>
        <w:ind w:leftChars="100" w:left="210" w:firstLineChars="100" w:firstLine="210"/>
        <w:rPr>
          <w:rFonts w:asciiTheme="majorEastAsia" w:eastAsiaTheme="majorEastAsia" w:hAnsiTheme="majorEastAsia"/>
        </w:rPr>
      </w:pPr>
    </w:p>
    <w:p w:rsidR="006B4D9D" w:rsidRDefault="0004173B" w:rsidP="006B4D9D">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w:t>
      </w:r>
      <w:r w:rsidR="001D7F90">
        <w:rPr>
          <w:rFonts w:asciiTheme="majorEastAsia" w:eastAsiaTheme="majorEastAsia" w:hAnsiTheme="majorEastAsia" w:hint="eastAsia"/>
        </w:rPr>
        <w:t>通学路安全確保のた</w:t>
      </w:r>
      <w:r>
        <w:rPr>
          <w:rFonts w:asciiTheme="majorEastAsia" w:eastAsiaTheme="majorEastAsia" w:hAnsiTheme="majorEastAsia" w:hint="eastAsia"/>
        </w:rPr>
        <w:t>めの</w:t>
      </w:r>
      <w:r w:rsidR="001D7F90">
        <w:rPr>
          <w:rFonts w:asciiTheme="majorEastAsia" w:eastAsiaTheme="majorEastAsia" w:hAnsiTheme="majorEastAsia" w:hint="eastAsia"/>
        </w:rPr>
        <w:t>ＰＤＣＡ</w:t>
      </w:r>
      <w:r>
        <w:rPr>
          <w:rFonts w:asciiTheme="majorEastAsia" w:eastAsiaTheme="majorEastAsia" w:hAnsiTheme="majorEastAsia" w:hint="eastAsia"/>
        </w:rPr>
        <w:t>サイクル]</w:t>
      </w:r>
    </w:p>
    <w:p w:rsidR="00E926F2" w:rsidRDefault="0065373E" w:rsidP="006B4D9D">
      <w:pPr>
        <w:ind w:firstLineChars="100" w:firstLine="210"/>
        <w:rPr>
          <w:rFonts w:asciiTheme="majorEastAsia" w:eastAsiaTheme="majorEastAsia" w:hAnsiTheme="majorEastAsia"/>
        </w:rPr>
      </w:pPr>
      <w:r>
        <w:rPr>
          <w:rFonts w:asciiTheme="majorEastAsia" w:eastAsiaTheme="majorEastAsia" w:hAnsiTheme="majorEastAsia"/>
          <w:noProof/>
        </w:rPr>
        <w:pict>
          <v:rect id="_x0000_s2066" style="position:absolute;left:0;text-align:left;margin-left:185.7pt;margin-top:6.5pt;width:63.75pt;height:21pt;z-index:251671552" filled="f" stroked="f">
            <v:textbox inset="5.85pt,.7pt,5.85pt,.7pt">
              <w:txbxContent>
                <w:p w:rsidR="000032BF" w:rsidRDefault="000032BF" w:rsidP="000032BF">
                  <w:r>
                    <w:rPr>
                      <w:rFonts w:hint="eastAsia"/>
                    </w:rPr>
                    <w:t>Plan</w:t>
                  </w:r>
                </w:p>
              </w:txbxContent>
            </v:textbox>
          </v:rect>
        </w:pict>
      </w:r>
    </w:p>
    <w:p w:rsidR="000032BF" w:rsidRDefault="0065373E" w:rsidP="00E1700D">
      <w:pPr>
        <w:rPr>
          <w:rFonts w:asciiTheme="majorEastAsia" w:eastAsiaTheme="majorEastAsia" w:hAnsiTheme="majorEastAsia"/>
        </w:rPr>
      </w:pPr>
      <w:r>
        <w:rPr>
          <w:rFonts w:asciiTheme="majorEastAsia" w:eastAsiaTheme="majorEastAsia" w:hAnsiTheme="majorEastAsia"/>
          <w:noProof/>
        </w:rPr>
        <w:pict>
          <v:group id="_x0000_s2067" style="position:absolute;left:0;text-align:left;margin-left:140.7pt;margin-top:10.25pt;width:130.4pt;height:51.2pt;z-index:251674624" coordorigin="4485,2910" coordsize="2608,1024">
            <v:roundrect id="_x0000_s2053" style="position:absolute;left:4485;top:2910;width:2608;height:496;v-text-anchor:middle" arcsize="10923f" o:regroupid="1" filled="f">
              <v:textbox inset="5.85pt,.7pt,5.85pt,.7pt">
                <w:txbxContent>
                  <w:p w:rsidR="005421E8" w:rsidRDefault="005421E8" w:rsidP="005421E8">
                    <w:pPr>
                      <w:jc w:val="center"/>
                    </w:pPr>
                    <w:r>
                      <w:rPr>
                        <w:rFonts w:hint="eastAsia"/>
                      </w:rPr>
                      <w:t>合同点検の実施</w:t>
                    </w:r>
                  </w:p>
                </w:txbxContent>
              </v:textbox>
            </v:roundrect>
            <v:roundrect id="_x0000_s2054" style="position:absolute;left:4485;top:3438;width:2608;height:496;v-text-anchor:middle" arcsize="10923f" o:regroupid="1" filled="f">
              <v:textbox inset="5.85pt,.7pt,5.85pt,.7pt">
                <w:txbxContent>
                  <w:p w:rsidR="005421E8" w:rsidRDefault="005421E8" w:rsidP="005421E8">
                    <w:pPr>
                      <w:jc w:val="center"/>
                    </w:pPr>
                    <w:r>
                      <w:rPr>
                        <w:rFonts w:hint="eastAsia"/>
                      </w:rPr>
                      <w:t>対策の検討</w:t>
                    </w:r>
                  </w:p>
                </w:txbxContent>
              </v:textbox>
            </v:roundrect>
          </v:group>
        </w:pict>
      </w:r>
    </w:p>
    <w:p w:rsidR="000032BF" w:rsidRPr="000032BF" w:rsidRDefault="000032BF" w:rsidP="000032BF">
      <w:pPr>
        <w:rPr>
          <w:rFonts w:asciiTheme="majorEastAsia" w:eastAsiaTheme="majorEastAsia" w:hAnsiTheme="majorEastAsia"/>
        </w:rPr>
      </w:pPr>
    </w:p>
    <w:p w:rsidR="000032BF" w:rsidRPr="000032BF" w:rsidRDefault="0065373E" w:rsidP="000032BF">
      <w:pPr>
        <w:rPr>
          <w:rFonts w:asciiTheme="majorEastAsia" w:eastAsiaTheme="majorEastAsia" w:hAnsiTheme="majorEastAsia"/>
        </w:rPr>
      </w:pPr>
      <w:r>
        <w:rPr>
          <w:rFonts w:asciiTheme="majorEastAsia" w:eastAsiaTheme="majorEastAsia" w:hAnsiTheme="majorEastAsia"/>
          <w:noProof/>
        </w:rPr>
        <w:pict>
          <v:rect id="_x0000_s2065" style="position:absolute;left:0;text-align:left;margin-left:343.2pt;margin-top:5pt;width:38.25pt;height:21pt;z-index:251670528" filled="f" stroked="f">
            <v:textbox inset="5.85pt,.7pt,5.85pt,.7pt">
              <w:txbxContent>
                <w:p w:rsidR="000032BF" w:rsidRDefault="000032BF" w:rsidP="000032BF">
                  <w:r>
                    <w:rPr>
                      <w:rFonts w:hint="eastAsia"/>
                    </w:rPr>
                    <w:t>Do</w:t>
                  </w:r>
                </w:p>
              </w:txbxContent>
            </v:textbox>
          </v:rect>
        </w:pict>
      </w:r>
      <w:r>
        <w:rPr>
          <w:rFonts w:asciiTheme="majorEastAsia" w:eastAsiaTheme="majorEastAsia" w:hAnsiTheme="majorEastAsia"/>
          <w:noProof/>
        </w:rPr>
        <w:pict>
          <v:rect id="_x0000_s2063" style="position:absolute;left:0;text-align:left;margin-left:35.7pt;margin-top:4.25pt;width:63.75pt;height:21pt;z-index:251668480" filled="f" stroked="f">
            <v:textbox inset="5.85pt,.7pt,5.85pt,.7pt">
              <w:txbxContent>
                <w:p w:rsidR="000032BF" w:rsidRDefault="000032BF">
                  <w:r>
                    <w:rPr>
                      <w:rFonts w:hint="eastAsia"/>
                    </w:rPr>
                    <w:t>Action</w:t>
                  </w:r>
                </w:p>
              </w:txbxContent>
            </v:textbox>
          </v:rect>
        </w:pict>
      </w:r>
      <w:r>
        <w:rPr>
          <w:rFonts w:asciiTheme="majorEastAsia" w:eastAsiaTheme="majorEastAsia" w:hAnsiTheme="majorEastAsia"/>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9" type="#_x0000_t13" style="position:absolute;left:0;text-align:left;margin-left:118.8pt;margin-top:2pt;width:18pt;height:15.75pt;rotation:-25945284fd;z-index:251664384">
            <v:textbox inset="5.85pt,.7pt,5.85pt,.7pt"/>
          </v:shape>
        </w:pict>
      </w:r>
      <w:r>
        <w:rPr>
          <w:rFonts w:asciiTheme="majorEastAsia" w:eastAsiaTheme="majorEastAsia" w:hAnsiTheme="majorEastAsia"/>
          <w:noProof/>
        </w:rPr>
        <w:pict>
          <v:shape id="_x0000_s2061" type="#_x0000_t13" style="position:absolute;left:0;text-align:left;margin-left:274.95pt;margin-top:.5pt;width:18pt;height:15.75pt;rotation:-20229071fd;z-index:251666432">
            <v:textbox inset="5.85pt,.7pt,5.85pt,.7pt"/>
          </v:shape>
        </w:pict>
      </w:r>
    </w:p>
    <w:p w:rsidR="000032BF" w:rsidRPr="000032BF" w:rsidRDefault="0065373E" w:rsidP="000032BF">
      <w:pPr>
        <w:rPr>
          <w:rFonts w:asciiTheme="majorEastAsia" w:eastAsiaTheme="majorEastAsia" w:hAnsiTheme="majorEastAsia"/>
        </w:rPr>
      </w:pPr>
      <w:r>
        <w:rPr>
          <w:rFonts w:asciiTheme="majorEastAsia" w:eastAsiaTheme="majorEastAsia" w:hAnsiTheme="majorEastAsia"/>
          <w:noProof/>
        </w:rPr>
        <w:pict>
          <v:roundrect id="_x0000_s2057" style="position:absolute;left:0;text-align:left;margin-left:284.55pt;margin-top:8.75pt;width:129pt;height:25.55pt;z-index:251662336;v-text-anchor:middle" arcsize="10923f" filled="f">
            <v:textbox inset="5.85pt,.7pt,5.85pt,.7pt">
              <w:txbxContent>
                <w:p w:rsidR="005421E8" w:rsidRDefault="005421E8" w:rsidP="005421E8">
                  <w:pPr>
                    <w:jc w:val="center"/>
                  </w:pPr>
                  <w:r>
                    <w:rPr>
                      <w:rFonts w:hint="eastAsia"/>
                    </w:rPr>
                    <w:t>対策の実施</w:t>
                  </w:r>
                </w:p>
              </w:txbxContent>
            </v:textbox>
          </v:roundrect>
        </w:pict>
      </w:r>
      <w:r>
        <w:rPr>
          <w:rFonts w:asciiTheme="majorEastAsia" w:eastAsiaTheme="majorEastAsia" w:hAnsiTheme="majorEastAsia"/>
          <w:noProof/>
        </w:rPr>
        <w:pict>
          <v:roundrect id="_x0000_s2056" style="position:absolute;left:0;text-align:left;margin-left:-1.2pt;margin-top:8pt;width:129pt;height:25.55pt;z-index:251661312;v-text-anchor:middle" arcsize="10923f" filled="f">
            <v:textbox inset="5.85pt,.7pt,5.85pt,.7pt">
              <w:txbxContent>
                <w:p w:rsidR="005421E8" w:rsidRDefault="005421E8" w:rsidP="005421E8">
                  <w:pPr>
                    <w:jc w:val="center"/>
                  </w:pPr>
                  <w:r>
                    <w:rPr>
                      <w:rFonts w:hint="eastAsia"/>
                    </w:rPr>
                    <w:t>対策の改善・充実</w:t>
                  </w:r>
                </w:p>
              </w:txbxContent>
            </v:textbox>
          </v:roundrect>
        </w:pict>
      </w:r>
    </w:p>
    <w:p w:rsidR="000032BF" w:rsidRPr="000032BF" w:rsidRDefault="0065373E" w:rsidP="000032BF">
      <w:pPr>
        <w:rPr>
          <w:rFonts w:asciiTheme="majorEastAsia" w:eastAsiaTheme="majorEastAsia" w:hAnsiTheme="majorEastAsia"/>
        </w:rPr>
      </w:pPr>
      <w:r>
        <w:rPr>
          <w:rFonts w:asciiTheme="majorEastAsia" w:eastAsiaTheme="majorEastAsia" w:hAnsiTheme="majorEastAsia"/>
          <w:noProof/>
        </w:rPr>
        <w:pict>
          <v:roundrect id="_x0000_s2058" style="position:absolute;left:0;text-align:left;margin-left:142.05pt;margin-top:16.25pt;width:129pt;height:25.55pt;z-index:251663360;v-text-anchor:middle" arcsize="10923f" filled="f">
            <v:textbox inset="5.85pt,.7pt,5.85pt,.7pt">
              <w:txbxContent>
                <w:p w:rsidR="005421E8" w:rsidRDefault="005421E8" w:rsidP="005421E8">
                  <w:pPr>
                    <w:jc w:val="center"/>
                  </w:pPr>
                  <w:r>
                    <w:rPr>
                      <w:rFonts w:hint="eastAsia"/>
                    </w:rPr>
                    <w:t>対策効果の把握</w:t>
                  </w:r>
                </w:p>
              </w:txbxContent>
            </v:textbox>
          </v:roundrect>
        </w:pict>
      </w:r>
    </w:p>
    <w:p w:rsidR="000032BF" w:rsidRPr="000032BF" w:rsidRDefault="0065373E" w:rsidP="000032BF">
      <w:pPr>
        <w:rPr>
          <w:rFonts w:asciiTheme="majorEastAsia" w:eastAsiaTheme="majorEastAsia" w:hAnsiTheme="majorEastAsia"/>
        </w:rPr>
      </w:pPr>
      <w:r>
        <w:rPr>
          <w:rFonts w:asciiTheme="majorEastAsia" w:eastAsiaTheme="majorEastAsia" w:hAnsiTheme="majorEastAsia"/>
          <w:noProof/>
        </w:rPr>
        <w:pict>
          <v:shape id="_x0000_s2060" type="#_x0000_t13" style="position:absolute;left:0;text-align:left;margin-left:118.8pt;margin-top:2pt;width:18pt;height:15.75pt;rotation:-10209228fd;z-index:251665408">
            <v:textbox inset="5.85pt,.7pt,5.85pt,.7pt"/>
          </v:shape>
        </w:pict>
      </w:r>
      <w:r>
        <w:rPr>
          <w:rFonts w:asciiTheme="majorEastAsia" w:eastAsiaTheme="majorEastAsia" w:hAnsiTheme="majorEastAsia"/>
          <w:noProof/>
        </w:rPr>
        <w:pict>
          <v:shape id="_x0000_s2062" type="#_x0000_t13" style="position:absolute;left:0;text-align:left;margin-left:275.7pt;margin-top:2.4pt;width:18pt;height:15.75pt;rotation:-12989640fd;z-index:251667456">
            <v:textbox inset="5.85pt,.7pt,5.85pt,.7pt"/>
          </v:shape>
        </w:pict>
      </w:r>
    </w:p>
    <w:p w:rsidR="000032BF" w:rsidRPr="000032BF" w:rsidRDefault="0065373E" w:rsidP="000032BF">
      <w:pPr>
        <w:rPr>
          <w:rFonts w:asciiTheme="majorEastAsia" w:eastAsiaTheme="majorEastAsia" w:hAnsiTheme="majorEastAsia"/>
        </w:rPr>
      </w:pPr>
      <w:r>
        <w:rPr>
          <w:rFonts w:asciiTheme="majorEastAsia" w:eastAsiaTheme="majorEastAsia" w:hAnsiTheme="majorEastAsia"/>
          <w:noProof/>
        </w:rPr>
        <w:pict>
          <v:rect id="_x0000_s2064" style="position:absolute;left:0;text-align:left;margin-left:181.95pt;margin-top:5.75pt;width:63.75pt;height:21pt;z-index:251669504" filled="f" stroked="f">
            <v:textbox inset="5.85pt,.7pt,5.85pt,.7pt">
              <w:txbxContent>
                <w:p w:rsidR="000032BF" w:rsidRDefault="000032BF" w:rsidP="000032BF">
                  <w:r>
                    <w:rPr>
                      <w:rFonts w:hint="eastAsia"/>
                    </w:rPr>
                    <w:t>Check</w:t>
                  </w:r>
                </w:p>
              </w:txbxContent>
            </v:textbox>
          </v:rect>
        </w:pict>
      </w:r>
    </w:p>
    <w:p w:rsidR="0004173B" w:rsidRDefault="0004173B" w:rsidP="000032BF">
      <w:pPr>
        <w:rPr>
          <w:rFonts w:asciiTheme="majorEastAsia" w:eastAsiaTheme="majorEastAsia" w:hAnsiTheme="majorEastAsia"/>
        </w:rPr>
      </w:pPr>
    </w:p>
    <w:p w:rsidR="000032BF" w:rsidRPr="001A6452" w:rsidRDefault="001A6452" w:rsidP="000032BF">
      <w:pPr>
        <w:pStyle w:val="a7"/>
        <w:numPr>
          <w:ilvl w:val="0"/>
          <w:numId w:val="2"/>
        </w:numPr>
        <w:ind w:leftChars="0"/>
        <w:rPr>
          <w:rFonts w:asciiTheme="majorEastAsia" w:eastAsiaTheme="majorEastAsia" w:hAnsiTheme="majorEastAsia"/>
        </w:rPr>
      </w:pPr>
      <w:r>
        <w:rPr>
          <w:rFonts w:asciiTheme="majorEastAsia" w:eastAsiaTheme="majorEastAsia" w:hAnsiTheme="majorEastAsia" w:hint="eastAsia"/>
        </w:rPr>
        <w:t>合同点検の実施</w:t>
      </w:r>
    </w:p>
    <w:p w:rsidR="006B4D9D" w:rsidRDefault="006B4D9D" w:rsidP="001A6452">
      <w:pPr>
        <w:rPr>
          <w:rFonts w:asciiTheme="majorEastAsia" w:eastAsiaTheme="majorEastAsia" w:hAnsiTheme="majorEastAsia"/>
        </w:rPr>
      </w:pPr>
      <w:r>
        <w:rPr>
          <w:rFonts w:asciiTheme="majorEastAsia" w:eastAsiaTheme="majorEastAsia" w:hAnsiTheme="majorEastAsia" w:hint="eastAsia"/>
        </w:rPr>
        <w:t xml:space="preserve">　　　</w:t>
      </w:r>
      <w:r w:rsidR="001A6452">
        <w:rPr>
          <w:rFonts w:asciiTheme="majorEastAsia" w:eastAsiaTheme="majorEastAsia" w:hAnsiTheme="majorEastAsia" w:hint="eastAsia"/>
        </w:rPr>
        <w:t>各小</w:t>
      </w:r>
      <w:r>
        <w:rPr>
          <w:rFonts w:asciiTheme="majorEastAsia" w:eastAsiaTheme="majorEastAsia" w:hAnsiTheme="majorEastAsia" w:hint="eastAsia"/>
        </w:rPr>
        <w:t>中</w:t>
      </w:r>
      <w:r w:rsidR="001A6452">
        <w:rPr>
          <w:rFonts w:asciiTheme="majorEastAsia" w:eastAsiaTheme="majorEastAsia" w:hAnsiTheme="majorEastAsia" w:hint="eastAsia"/>
        </w:rPr>
        <w:t>学校は随時通学路の点検を行い、児童</w:t>
      </w:r>
      <w:r>
        <w:rPr>
          <w:rFonts w:asciiTheme="majorEastAsia" w:eastAsiaTheme="majorEastAsia" w:hAnsiTheme="majorEastAsia" w:hint="eastAsia"/>
        </w:rPr>
        <w:t>生徒</w:t>
      </w:r>
      <w:r w:rsidR="001A6452">
        <w:rPr>
          <w:rFonts w:asciiTheme="majorEastAsia" w:eastAsiaTheme="majorEastAsia" w:hAnsiTheme="majorEastAsia" w:hint="eastAsia"/>
        </w:rPr>
        <w:t>・保護者からの声と合わせて危</w:t>
      </w:r>
    </w:p>
    <w:p w:rsidR="006B4D9D" w:rsidRDefault="001A6452" w:rsidP="006B4D9D">
      <w:pPr>
        <w:ind w:firstLineChars="200" w:firstLine="420"/>
        <w:rPr>
          <w:rFonts w:asciiTheme="majorEastAsia" w:eastAsiaTheme="majorEastAsia" w:hAnsiTheme="majorEastAsia"/>
        </w:rPr>
      </w:pPr>
      <w:r>
        <w:rPr>
          <w:rFonts w:asciiTheme="majorEastAsia" w:eastAsiaTheme="majorEastAsia" w:hAnsiTheme="majorEastAsia" w:hint="eastAsia"/>
        </w:rPr>
        <w:t>険と判断される箇所がある場合、通学路安全対策推進</w:t>
      </w:r>
      <w:r w:rsidR="001C1ADA">
        <w:rPr>
          <w:rFonts w:asciiTheme="majorEastAsia" w:eastAsiaTheme="majorEastAsia" w:hAnsiTheme="majorEastAsia" w:hint="eastAsia"/>
        </w:rPr>
        <w:t>協議会</w:t>
      </w:r>
      <w:r>
        <w:rPr>
          <w:rFonts w:asciiTheme="majorEastAsia" w:eastAsiaTheme="majorEastAsia" w:hAnsiTheme="majorEastAsia" w:hint="eastAsia"/>
        </w:rPr>
        <w:t>（学校教育課）に報告し</w:t>
      </w:r>
    </w:p>
    <w:p w:rsidR="005221E4" w:rsidRDefault="001A6452" w:rsidP="006B4D9D">
      <w:pPr>
        <w:ind w:firstLineChars="200" w:firstLine="420"/>
        <w:rPr>
          <w:rFonts w:asciiTheme="majorEastAsia" w:eastAsiaTheme="majorEastAsia" w:hAnsiTheme="majorEastAsia"/>
        </w:rPr>
      </w:pPr>
      <w:r>
        <w:rPr>
          <w:rFonts w:asciiTheme="majorEastAsia" w:eastAsiaTheme="majorEastAsia" w:hAnsiTheme="majorEastAsia" w:hint="eastAsia"/>
        </w:rPr>
        <w:t>ます。</w:t>
      </w:r>
    </w:p>
    <w:p w:rsidR="0004200B" w:rsidRDefault="006B4D9D" w:rsidP="0004200B">
      <w:pPr>
        <w:rPr>
          <w:rFonts w:asciiTheme="majorEastAsia" w:eastAsiaTheme="majorEastAsia" w:hAnsiTheme="majorEastAsia" w:hint="eastAsia"/>
        </w:rPr>
      </w:pPr>
      <w:r>
        <w:rPr>
          <w:rFonts w:asciiTheme="majorEastAsia" w:eastAsiaTheme="majorEastAsia" w:hAnsiTheme="majorEastAsia" w:hint="eastAsia"/>
        </w:rPr>
        <w:t xml:space="preserve">　　　</w:t>
      </w:r>
      <w:r w:rsidR="0004200B">
        <w:rPr>
          <w:rFonts w:asciiTheme="majorEastAsia" w:eastAsiaTheme="majorEastAsia" w:hAnsiTheme="majorEastAsia" w:hint="eastAsia"/>
        </w:rPr>
        <w:t>通学路安全対策推進協議会</w:t>
      </w:r>
      <w:r w:rsidR="001A6452">
        <w:rPr>
          <w:rFonts w:asciiTheme="majorEastAsia" w:eastAsiaTheme="majorEastAsia" w:hAnsiTheme="majorEastAsia" w:hint="eastAsia"/>
        </w:rPr>
        <w:t>は</w:t>
      </w:r>
      <w:r w:rsidR="0004200B">
        <w:rPr>
          <w:rFonts w:asciiTheme="majorEastAsia" w:eastAsiaTheme="majorEastAsia" w:hAnsiTheme="majorEastAsia" w:hint="eastAsia"/>
        </w:rPr>
        <w:t>、総務課、建設課、真岡土木事務所、真岡警察署とと</w:t>
      </w:r>
    </w:p>
    <w:p w:rsidR="005221E4" w:rsidRDefault="0004200B" w:rsidP="0004200B">
      <w:pPr>
        <w:ind w:firstLineChars="200" w:firstLine="420"/>
        <w:rPr>
          <w:rFonts w:asciiTheme="majorEastAsia" w:eastAsiaTheme="majorEastAsia" w:hAnsiTheme="majorEastAsia"/>
        </w:rPr>
      </w:pPr>
      <w:r>
        <w:rPr>
          <w:rFonts w:asciiTheme="majorEastAsia" w:eastAsiaTheme="majorEastAsia" w:hAnsiTheme="majorEastAsia" w:hint="eastAsia"/>
        </w:rPr>
        <w:t>もに報告のあった箇所で特に危険と判断される箇所について合同点検を実施します。</w:t>
      </w:r>
    </w:p>
    <w:p w:rsidR="005221E4" w:rsidRDefault="005221E4" w:rsidP="005221E4">
      <w:pPr>
        <w:rPr>
          <w:rFonts w:asciiTheme="majorEastAsia" w:eastAsiaTheme="majorEastAsia" w:hAnsiTheme="majorEastAsia"/>
        </w:rPr>
      </w:pPr>
    </w:p>
    <w:p w:rsidR="005221E4" w:rsidRPr="005221E4" w:rsidRDefault="005221E4" w:rsidP="005221E4">
      <w:pPr>
        <w:pStyle w:val="a7"/>
        <w:numPr>
          <w:ilvl w:val="0"/>
          <w:numId w:val="2"/>
        </w:numPr>
        <w:ind w:leftChars="0"/>
        <w:rPr>
          <w:rFonts w:asciiTheme="majorEastAsia" w:eastAsiaTheme="majorEastAsia" w:hAnsiTheme="majorEastAsia"/>
        </w:rPr>
      </w:pPr>
      <w:r w:rsidRPr="005221E4">
        <w:rPr>
          <w:rFonts w:asciiTheme="majorEastAsia" w:eastAsiaTheme="majorEastAsia" w:hAnsiTheme="majorEastAsia" w:hint="eastAsia"/>
        </w:rPr>
        <w:t>対策の検討</w:t>
      </w:r>
      <w:r w:rsidR="001C1ADA">
        <w:rPr>
          <w:rFonts w:asciiTheme="majorEastAsia" w:eastAsiaTheme="majorEastAsia" w:hAnsiTheme="majorEastAsia" w:hint="eastAsia"/>
        </w:rPr>
        <w:t>と実施</w:t>
      </w:r>
    </w:p>
    <w:p w:rsidR="005221E4" w:rsidRDefault="006B4D9D" w:rsidP="005221E4">
      <w:pPr>
        <w:rPr>
          <w:rFonts w:asciiTheme="majorEastAsia" w:eastAsiaTheme="majorEastAsia" w:hAnsiTheme="majorEastAsia"/>
        </w:rPr>
      </w:pPr>
      <w:r>
        <w:rPr>
          <w:rFonts w:asciiTheme="majorEastAsia" w:eastAsiaTheme="majorEastAsia" w:hAnsiTheme="majorEastAsia" w:hint="eastAsia"/>
        </w:rPr>
        <w:t xml:space="preserve">　　　</w:t>
      </w:r>
      <w:r w:rsidR="005221E4">
        <w:rPr>
          <w:rFonts w:asciiTheme="majorEastAsia" w:eastAsiaTheme="majorEastAsia" w:hAnsiTheme="majorEastAsia" w:hint="eastAsia"/>
        </w:rPr>
        <w:t>合同点検</w:t>
      </w:r>
      <w:r>
        <w:rPr>
          <w:rFonts w:asciiTheme="majorEastAsia" w:eastAsiaTheme="majorEastAsia" w:hAnsiTheme="majorEastAsia" w:hint="eastAsia"/>
        </w:rPr>
        <w:t>の結果から明らかになった対策必要箇所について、歩道整備や防護柵</w:t>
      </w:r>
      <w:r w:rsidR="005221E4">
        <w:rPr>
          <w:rFonts w:asciiTheme="majorEastAsia" w:eastAsiaTheme="majorEastAsia" w:hAnsiTheme="majorEastAsia" w:hint="eastAsia"/>
        </w:rPr>
        <w:t>置</w:t>
      </w:r>
    </w:p>
    <w:p w:rsidR="005221E4" w:rsidRDefault="005221E4" w:rsidP="006B4D9D">
      <w:pPr>
        <w:ind w:firstLineChars="200" w:firstLine="420"/>
        <w:rPr>
          <w:rFonts w:asciiTheme="majorEastAsia" w:eastAsiaTheme="majorEastAsia" w:hAnsiTheme="majorEastAsia"/>
        </w:rPr>
      </w:pPr>
      <w:r>
        <w:rPr>
          <w:rFonts w:asciiTheme="majorEastAsia" w:eastAsiaTheme="majorEastAsia" w:hAnsiTheme="majorEastAsia" w:hint="eastAsia"/>
        </w:rPr>
        <w:t>のようなハード対策や、交通規制や交通安全教育のようなソフト対策など、対策必</w:t>
      </w:r>
    </w:p>
    <w:p w:rsidR="005221E4" w:rsidRPr="001C1ADA" w:rsidRDefault="005221E4" w:rsidP="001C1ADA">
      <w:pPr>
        <w:ind w:firstLineChars="200" w:firstLine="420"/>
        <w:rPr>
          <w:rFonts w:asciiTheme="majorEastAsia" w:eastAsiaTheme="majorEastAsia" w:hAnsiTheme="majorEastAsia"/>
        </w:rPr>
      </w:pPr>
      <w:r>
        <w:rPr>
          <w:rFonts w:asciiTheme="majorEastAsia" w:eastAsiaTheme="majorEastAsia" w:hAnsiTheme="majorEastAsia" w:hint="eastAsia"/>
        </w:rPr>
        <w:t>要箇所に応じた具体的な実施メニューを検討します。</w:t>
      </w:r>
    </w:p>
    <w:p w:rsidR="005221E4" w:rsidRDefault="006B4D9D" w:rsidP="005221E4">
      <w:pPr>
        <w:rPr>
          <w:rFonts w:asciiTheme="majorEastAsia" w:eastAsiaTheme="majorEastAsia" w:hAnsiTheme="majorEastAsia"/>
        </w:rPr>
      </w:pPr>
      <w:r>
        <w:rPr>
          <w:rFonts w:asciiTheme="majorEastAsia" w:eastAsiaTheme="majorEastAsia" w:hAnsiTheme="majorEastAsia" w:hint="eastAsia"/>
        </w:rPr>
        <w:t xml:space="preserve">　　　</w:t>
      </w:r>
      <w:r w:rsidR="005221E4">
        <w:rPr>
          <w:rFonts w:asciiTheme="majorEastAsia" w:eastAsiaTheme="majorEastAsia" w:hAnsiTheme="majorEastAsia" w:hint="eastAsia"/>
        </w:rPr>
        <w:t>対策の実施にあたっては、対策が円滑に進むよう、関係者間で連携を図ります。</w:t>
      </w:r>
    </w:p>
    <w:p w:rsidR="005221E4" w:rsidRPr="006B4D9D" w:rsidRDefault="005221E4" w:rsidP="005221E4">
      <w:pPr>
        <w:rPr>
          <w:rFonts w:asciiTheme="majorEastAsia" w:eastAsiaTheme="majorEastAsia" w:hAnsiTheme="majorEastAsia"/>
        </w:rPr>
      </w:pPr>
    </w:p>
    <w:p w:rsidR="008E3CA9" w:rsidRPr="008E3CA9" w:rsidRDefault="008E3CA9" w:rsidP="008E3CA9">
      <w:pPr>
        <w:pStyle w:val="a7"/>
        <w:numPr>
          <w:ilvl w:val="0"/>
          <w:numId w:val="2"/>
        </w:numPr>
        <w:ind w:leftChars="0"/>
        <w:rPr>
          <w:rFonts w:asciiTheme="majorEastAsia" w:eastAsiaTheme="majorEastAsia" w:hAnsiTheme="majorEastAsia"/>
        </w:rPr>
      </w:pPr>
      <w:r w:rsidRPr="008E3CA9">
        <w:rPr>
          <w:rFonts w:asciiTheme="majorEastAsia" w:eastAsiaTheme="majorEastAsia" w:hAnsiTheme="majorEastAsia" w:hint="eastAsia"/>
        </w:rPr>
        <w:t>対策効果の把握</w:t>
      </w:r>
    </w:p>
    <w:p w:rsidR="00ED0C5F" w:rsidRDefault="00ED0C5F" w:rsidP="00ED0C5F">
      <w:pPr>
        <w:ind w:firstLineChars="300" w:firstLine="630"/>
        <w:rPr>
          <w:rFonts w:asciiTheme="majorEastAsia" w:eastAsiaTheme="majorEastAsia" w:hAnsiTheme="majorEastAsia"/>
        </w:rPr>
      </w:pPr>
      <w:r>
        <w:rPr>
          <w:rFonts w:asciiTheme="majorEastAsia" w:eastAsiaTheme="majorEastAsia" w:hAnsiTheme="majorEastAsia" w:hint="eastAsia"/>
        </w:rPr>
        <w:t>各</w:t>
      </w:r>
      <w:r w:rsidR="001A6452">
        <w:rPr>
          <w:rFonts w:asciiTheme="majorEastAsia" w:eastAsiaTheme="majorEastAsia" w:hAnsiTheme="majorEastAsia" w:hint="eastAsia"/>
        </w:rPr>
        <w:t>小</w:t>
      </w:r>
      <w:r w:rsidR="006B4D9D">
        <w:rPr>
          <w:rFonts w:asciiTheme="majorEastAsia" w:eastAsiaTheme="majorEastAsia" w:hAnsiTheme="majorEastAsia" w:hint="eastAsia"/>
        </w:rPr>
        <w:t>中</w:t>
      </w:r>
      <w:r w:rsidR="001A6452">
        <w:rPr>
          <w:rFonts w:asciiTheme="majorEastAsia" w:eastAsiaTheme="majorEastAsia" w:hAnsiTheme="majorEastAsia" w:hint="eastAsia"/>
        </w:rPr>
        <w:t>学校は、安全対策実施後の合同点検箇所を再度点検し、児童</w:t>
      </w:r>
      <w:r w:rsidR="006B4D9D">
        <w:rPr>
          <w:rFonts w:asciiTheme="majorEastAsia" w:eastAsiaTheme="majorEastAsia" w:hAnsiTheme="majorEastAsia" w:hint="eastAsia"/>
        </w:rPr>
        <w:t>生徒</w:t>
      </w:r>
      <w:r w:rsidR="001A6452">
        <w:rPr>
          <w:rFonts w:asciiTheme="majorEastAsia" w:eastAsiaTheme="majorEastAsia" w:hAnsiTheme="majorEastAsia" w:hint="eastAsia"/>
        </w:rPr>
        <w:t>・保護者か</w:t>
      </w:r>
    </w:p>
    <w:p w:rsidR="00ED0C5F" w:rsidRDefault="001A6452" w:rsidP="00ED0C5F">
      <w:pPr>
        <w:ind w:firstLineChars="200" w:firstLine="420"/>
        <w:rPr>
          <w:rFonts w:asciiTheme="majorEastAsia" w:eastAsiaTheme="majorEastAsia" w:hAnsiTheme="majorEastAsia"/>
        </w:rPr>
      </w:pPr>
      <w:r>
        <w:rPr>
          <w:rFonts w:asciiTheme="majorEastAsia" w:eastAsiaTheme="majorEastAsia" w:hAnsiTheme="majorEastAsia" w:hint="eastAsia"/>
        </w:rPr>
        <w:t>らの声と合</w:t>
      </w:r>
      <w:r w:rsidR="00895C25">
        <w:rPr>
          <w:rFonts w:asciiTheme="majorEastAsia" w:eastAsiaTheme="majorEastAsia" w:hAnsiTheme="majorEastAsia" w:hint="eastAsia"/>
        </w:rPr>
        <w:t>わせて期待した効果が得られているか把握し、通学路安全対策推進協議会</w:t>
      </w:r>
    </w:p>
    <w:p w:rsidR="00E926F2" w:rsidRDefault="001A6452" w:rsidP="00ED0C5F">
      <w:pPr>
        <w:ind w:firstLineChars="200" w:firstLine="420"/>
        <w:rPr>
          <w:rFonts w:asciiTheme="majorEastAsia" w:eastAsiaTheme="majorEastAsia" w:hAnsiTheme="majorEastAsia"/>
        </w:rPr>
      </w:pPr>
      <w:r>
        <w:rPr>
          <w:rFonts w:asciiTheme="majorEastAsia" w:eastAsiaTheme="majorEastAsia" w:hAnsiTheme="majorEastAsia" w:hint="eastAsia"/>
        </w:rPr>
        <w:t>に報告します。</w:t>
      </w:r>
    </w:p>
    <w:p w:rsidR="00496C15" w:rsidRDefault="00496C15" w:rsidP="001A6452">
      <w:pPr>
        <w:ind w:firstLineChars="300" w:firstLine="630"/>
        <w:rPr>
          <w:rFonts w:asciiTheme="majorEastAsia" w:eastAsiaTheme="majorEastAsia" w:hAnsiTheme="majorEastAsia"/>
        </w:rPr>
      </w:pPr>
    </w:p>
    <w:p w:rsidR="008E3CA9" w:rsidRPr="008E3CA9" w:rsidRDefault="008E3CA9" w:rsidP="008E3CA9">
      <w:pPr>
        <w:pStyle w:val="a7"/>
        <w:numPr>
          <w:ilvl w:val="0"/>
          <w:numId w:val="2"/>
        </w:numPr>
        <w:ind w:leftChars="0"/>
        <w:rPr>
          <w:rFonts w:asciiTheme="majorEastAsia" w:eastAsiaTheme="majorEastAsia" w:hAnsiTheme="majorEastAsia"/>
        </w:rPr>
      </w:pPr>
      <w:r w:rsidRPr="008E3CA9">
        <w:rPr>
          <w:rFonts w:asciiTheme="majorEastAsia" w:eastAsiaTheme="majorEastAsia" w:hAnsiTheme="majorEastAsia" w:hint="eastAsia"/>
        </w:rPr>
        <w:t>対策の改善・充実</w:t>
      </w:r>
    </w:p>
    <w:p w:rsidR="00ED0C5F" w:rsidRDefault="00496C15" w:rsidP="00ED0C5F">
      <w:pPr>
        <w:rPr>
          <w:rFonts w:asciiTheme="majorEastAsia" w:eastAsiaTheme="majorEastAsia" w:hAnsiTheme="majorEastAsia"/>
        </w:rPr>
      </w:pPr>
      <w:r>
        <w:rPr>
          <w:rFonts w:asciiTheme="majorEastAsia" w:eastAsiaTheme="majorEastAsia" w:hAnsiTheme="majorEastAsia" w:hint="eastAsia"/>
        </w:rPr>
        <w:t xml:space="preserve">　　　</w:t>
      </w:r>
      <w:r w:rsidR="00C84628">
        <w:rPr>
          <w:rFonts w:asciiTheme="majorEastAsia" w:eastAsiaTheme="majorEastAsia" w:hAnsiTheme="majorEastAsia" w:hint="eastAsia"/>
        </w:rPr>
        <w:t>通学路安全対策推進</w:t>
      </w:r>
      <w:r w:rsidR="00895C25">
        <w:rPr>
          <w:rFonts w:asciiTheme="majorEastAsia" w:eastAsiaTheme="majorEastAsia" w:hAnsiTheme="majorEastAsia" w:hint="eastAsia"/>
        </w:rPr>
        <w:t>協議会</w:t>
      </w:r>
      <w:r w:rsidR="00ED0C5F">
        <w:rPr>
          <w:rFonts w:asciiTheme="majorEastAsia" w:eastAsiaTheme="majorEastAsia" w:hAnsiTheme="majorEastAsia" w:hint="eastAsia"/>
        </w:rPr>
        <w:t>は、把握した対策効果を踏まえて、</w:t>
      </w:r>
      <w:r w:rsidR="00C84628">
        <w:rPr>
          <w:rFonts w:asciiTheme="majorEastAsia" w:eastAsiaTheme="majorEastAsia" w:hAnsiTheme="majorEastAsia" w:hint="eastAsia"/>
        </w:rPr>
        <w:t>対策内容の改善・</w:t>
      </w:r>
    </w:p>
    <w:p w:rsidR="008E3CA9" w:rsidRDefault="00C84628" w:rsidP="00ED0C5F">
      <w:pPr>
        <w:ind w:firstLineChars="200" w:firstLine="420"/>
        <w:rPr>
          <w:rFonts w:asciiTheme="majorEastAsia" w:eastAsiaTheme="majorEastAsia" w:hAnsiTheme="majorEastAsia"/>
        </w:rPr>
      </w:pPr>
      <w:r>
        <w:rPr>
          <w:rFonts w:asciiTheme="majorEastAsia" w:eastAsiaTheme="majorEastAsia" w:hAnsiTheme="majorEastAsia" w:hint="eastAsia"/>
        </w:rPr>
        <w:t>充実を検討します。</w:t>
      </w:r>
    </w:p>
    <w:p w:rsidR="008E3CA9" w:rsidRPr="00895C25" w:rsidRDefault="008E3CA9" w:rsidP="008E3CA9">
      <w:pPr>
        <w:rPr>
          <w:rFonts w:asciiTheme="majorEastAsia" w:eastAsiaTheme="majorEastAsia" w:hAnsiTheme="majorEastAsia"/>
        </w:rPr>
      </w:pPr>
    </w:p>
    <w:p w:rsidR="00496C15" w:rsidRPr="00496C15" w:rsidRDefault="00895C25" w:rsidP="00496C15">
      <w:pPr>
        <w:pStyle w:val="a7"/>
        <w:numPr>
          <w:ilvl w:val="0"/>
          <w:numId w:val="1"/>
        </w:numPr>
        <w:ind w:leftChars="0"/>
        <w:rPr>
          <w:rFonts w:asciiTheme="majorEastAsia" w:eastAsiaTheme="majorEastAsia" w:hAnsiTheme="majorEastAsia"/>
        </w:rPr>
      </w:pPr>
      <w:r>
        <w:rPr>
          <w:rFonts w:asciiTheme="majorEastAsia" w:eastAsiaTheme="majorEastAsia" w:hAnsiTheme="majorEastAsia" w:hint="eastAsia"/>
        </w:rPr>
        <w:t>対策</w:t>
      </w:r>
      <w:r w:rsidR="008E3CA9" w:rsidRPr="008E3CA9">
        <w:rPr>
          <w:rFonts w:asciiTheme="majorEastAsia" w:eastAsiaTheme="majorEastAsia" w:hAnsiTheme="majorEastAsia" w:hint="eastAsia"/>
        </w:rPr>
        <w:t>箇所図、</w:t>
      </w:r>
      <w:r>
        <w:rPr>
          <w:rFonts w:asciiTheme="majorEastAsia" w:eastAsiaTheme="majorEastAsia" w:hAnsiTheme="majorEastAsia" w:hint="eastAsia"/>
        </w:rPr>
        <w:t>対策</w:t>
      </w:r>
      <w:r w:rsidR="008E3CA9" w:rsidRPr="008E3CA9">
        <w:rPr>
          <w:rFonts w:asciiTheme="majorEastAsia" w:eastAsiaTheme="majorEastAsia" w:hAnsiTheme="majorEastAsia" w:hint="eastAsia"/>
        </w:rPr>
        <w:t>一覧表の公表</w:t>
      </w:r>
    </w:p>
    <w:p w:rsidR="008E3CA9" w:rsidRPr="008E3CA9" w:rsidRDefault="008E3CA9" w:rsidP="006B4D9D">
      <w:pPr>
        <w:ind w:left="420" w:firstLineChars="100" w:firstLine="210"/>
        <w:rPr>
          <w:rFonts w:asciiTheme="majorEastAsia" w:eastAsiaTheme="majorEastAsia" w:hAnsiTheme="majorEastAsia"/>
        </w:rPr>
      </w:pPr>
      <w:r>
        <w:rPr>
          <w:rFonts w:asciiTheme="majorEastAsia" w:eastAsiaTheme="majorEastAsia" w:hAnsiTheme="majorEastAsia" w:hint="eastAsia"/>
        </w:rPr>
        <w:t>点検結果や対策内容については、関係者間で認識を共有するために小</w:t>
      </w:r>
      <w:r w:rsidR="006B4D9D">
        <w:rPr>
          <w:rFonts w:asciiTheme="majorEastAsia" w:eastAsiaTheme="majorEastAsia" w:hAnsiTheme="majorEastAsia" w:hint="eastAsia"/>
        </w:rPr>
        <w:t>中</w:t>
      </w:r>
      <w:r>
        <w:rPr>
          <w:rFonts w:asciiTheme="majorEastAsia" w:eastAsiaTheme="majorEastAsia" w:hAnsiTheme="majorEastAsia" w:hint="eastAsia"/>
        </w:rPr>
        <w:t>学校区ごとの「対策</w:t>
      </w:r>
      <w:r w:rsidR="00895C25">
        <w:rPr>
          <w:rFonts w:asciiTheme="majorEastAsia" w:eastAsiaTheme="majorEastAsia" w:hAnsiTheme="majorEastAsia" w:hint="eastAsia"/>
        </w:rPr>
        <w:t>箇所図</w:t>
      </w:r>
      <w:r>
        <w:rPr>
          <w:rFonts w:asciiTheme="majorEastAsia" w:eastAsiaTheme="majorEastAsia" w:hAnsiTheme="majorEastAsia" w:hint="eastAsia"/>
        </w:rPr>
        <w:t>」及び「対策</w:t>
      </w:r>
      <w:r w:rsidR="00895C25">
        <w:rPr>
          <w:rFonts w:asciiTheme="majorEastAsia" w:eastAsiaTheme="majorEastAsia" w:hAnsiTheme="majorEastAsia" w:hint="eastAsia"/>
        </w:rPr>
        <w:t>一覧表</w:t>
      </w:r>
      <w:r>
        <w:rPr>
          <w:rFonts w:asciiTheme="majorEastAsia" w:eastAsiaTheme="majorEastAsia" w:hAnsiTheme="majorEastAsia" w:hint="eastAsia"/>
        </w:rPr>
        <w:t>」を作成し、公表します。</w:t>
      </w:r>
    </w:p>
    <w:sectPr w:rsidR="008E3CA9" w:rsidRPr="008E3CA9" w:rsidSect="00952EF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BF1" w:rsidRDefault="00D72BF1" w:rsidP="00E1700D">
      <w:r>
        <w:separator/>
      </w:r>
    </w:p>
  </w:endnote>
  <w:endnote w:type="continuationSeparator" w:id="0">
    <w:p w:rsidR="00D72BF1" w:rsidRDefault="00D72BF1" w:rsidP="00E17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BF1" w:rsidRDefault="00D72BF1" w:rsidP="00E1700D">
      <w:r>
        <w:separator/>
      </w:r>
    </w:p>
  </w:footnote>
  <w:footnote w:type="continuationSeparator" w:id="0">
    <w:p w:rsidR="00D72BF1" w:rsidRDefault="00D72BF1" w:rsidP="00E17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CD9"/>
    <w:multiLevelType w:val="hybridMultilevel"/>
    <w:tmpl w:val="691E22FC"/>
    <w:lvl w:ilvl="0" w:tplc="B100D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447144"/>
    <w:multiLevelType w:val="hybridMultilevel"/>
    <w:tmpl w:val="D640F8C2"/>
    <w:lvl w:ilvl="0" w:tplc="F5D2FC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700D"/>
    <w:rsid w:val="000032BF"/>
    <w:rsid w:val="0004173B"/>
    <w:rsid w:val="0004200B"/>
    <w:rsid w:val="00077439"/>
    <w:rsid w:val="0009502E"/>
    <w:rsid w:val="0015422E"/>
    <w:rsid w:val="001A6452"/>
    <w:rsid w:val="001C12F9"/>
    <w:rsid w:val="001C1ADA"/>
    <w:rsid w:val="001D7F90"/>
    <w:rsid w:val="001E09EC"/>
    <w:rsid w:val="00496C15"/>
    <w:rsid w:val="004D0C1D"/>
    <w:rsid w:val="0051328C"/>
    <w:rsid w:val="005221E4"/>
    <w:rsid w:val="005421E8"/>
    <w:rsid w:val="005B3EAA"/>
    <w:rsid w:val="005D6208"/>
    <w:rsid w:val="006260CE"/>
    <w:rsid w:val="0065373E"/>
    <w:rsid w:val="006B4D9D"/>
    <w:rsid w:val="00846EDA"/>
    <w:rsid w:val="00895C25"/>
    <w:rsid w:val="008E3CA9"/>
    <w:rsid w:val="00952EFE"/>
    <w:rsid w:val="0096043B"/>
    <w:rsid w:val="009F4EA8"/>
    <w:rsid w:val="009F72CE"/>
    <w:rsid w:val="00A1788D"/>
    <w:rsid w:val="00A55ED6"/>
    <w:rsid w:val="00A72CA5"/>
    <w:rsid w:val="00B6740E"/>
    <w:rsid w:val="00B949CE"/>
    <w:rsid w:val="00BB74BF"/>
    <w:rsid w:val="00BF79B6"/>
    <w:rsid w:val="00C26DA1"/>
    <w:rsid w:val="00C84628"/>
    <w:rsid w:val="00D40EE5"/>
    <w:rsid w:val="00D72BF1"/>
    <w:rsid w:val="00DA0C48"/>
    <w:rsid w:val="00E1700D"/>
    <w:rsid w:val="00E569C9"/>
    <w:rsid w:val="00E926F2"/>
    <w:rsid w:val="00ED0C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700D"/>
    <w:pPr>
      <w:tabs>
        <w:tab w:val="center" w:pos="4252"/>
        <w:tab w:val="right" w:pos="8504"/>
      </w:tabs>
      <w:snapToGrid w:val="0"/>
    </w:pPr>
  </w:style>
  <w:style w:type="character" w:customStyle="1" w:styleId="a4">
    <w:name w:val="ヘッダー (文字)"/>
    <w:basedOn w:val="a0"/>
    <w:link w:val="a3"/>
    <w:uiPriority w:val="99"/>
    <w:semiHidden/>
    <w:rsid w:val="00E1700D"/>
  </w:style>
  <w:style w:type="paragraph" w:styleId="a5">
    <w:name w:val="footer"/>
    <w:basedOn w:val="a"/>
    <w:link w:val="a6"/>
    <w:uiPriority w:val="99"/>
    <w:semiHidden/>
    <w:unhideWhenUsed/>
    <w:rsid w:val="00E1700D"/>
    <w:pPr>
      <w:tabs>
        <w:tab w:val="center" w:pos="4252"/>
        <w:tab w:val="right" w:pos="8504"/>
      </w:tabs>
      <w:snapToGrid w:val="0"/>
    </w:pPr>
  </w:style>
  <w:style w:type="character" w:customStyle="1" w:styleId="a6">
    <w:name w:val="フッター (文字)"/>
    <w:basedOn w:val="a0"/>
    <w:link w:val="a5"/>
    <w:uiPriority w:val="99"/>
    <w:semiHidden/>
    <w:rsid w:val="00E1700D"/>
  </w:style>
  <w:style w:type="paragraph" w:styleId="a7">
    <w:name w:val="List Paragraph"/>
    <w:basedOn w:val="a"/>
    <w:uiPriority w:val="34"/>
    <w:qFormat/>
    <w:rsid w:val="00E1700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6336D-A681-4FD3-A47E-EB603BB6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ha4179</dc:creator>
  <cp:keywords/>
  <dc:description/>
  <cp:lastModifiedBy>ha4179</cp:lastModifiedBy>
  <cp:revision>14</cp:revision>
  <dcterms:created xsi:type="dcterms:W3CDTF">2014-06-12T08:57:00Z</dcterms:created>
  <dcterms:modified xsi:type="dcterms:W3CDTF">2014-12-22T00:52:00Z</dcterms:modified>
</cp:coreProperties>
</file>